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sz w:val="44"/>
          <w:szCs w:val="44"/>
        </w:rPr>
        <w:t>中南大学修缮工程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技术经济签证单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编号：</w:t>
      </w:r>
    </w:p>
    <w:tbl>
      <w:tblPr>
        <w:tblStyle w:val="3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66"/>
        <w:gridCol w:w="908"/>
        <w:gridCol w:w="1635"/>
        <w:gridCol w:w="1042"/>
        <w:gridCol w:w="889"/>
        <w:gridCol w:w="1042"/>
        <w:gridCol w:w="88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7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合同编号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施工单位</w:t>
            </w:r>
          </w:p>
        </w:tc>
        <w:tc>
          <w:tcPr>
            <w:tcW w:w="2775" w:type="dxa"/>
            <w:gridSpan w:val="2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7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工程名称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31" w:type="dxa"/>
            <w:gridSpan w:val="2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775" w:type="dxa"/>
            <w:gridSpan w:val="2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施工部位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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签证时间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 w:color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 w:color="FFFFFF"/>
              </w:rPr>
              <w:t xml:space="preserve">   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965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签证内容：注明做法并绘制施工详图及主要材料的品牌、规格、数量及价格等（附设计变更审批单或工程联系单）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施工单位</w:t>
            </w: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监理单位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560" w:lineRule="exact"/>
              <w:ind w:left="-114" w:leftChars="-38" w:right="-114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甲方代表主岗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560" w:lineRule="exact"/>
              <w:ind w:left="-114" w:leftChars="-38" w:right="-114" w:rightChars="-38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甲方代表辅岗</w:t>
            </w: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审计单位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560" w:lineRule="exact"/>
              <w:ind w:right="6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21"/>
          <w:szCs w:val="21"/>
        </w:rPr>
        <w:t>注：本签证单一式五份，施工单位、监理单位、审计处各一份，甲方代表二份。</w:t>
      </w:r>
    </w:p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7CE7"/>
    <w:rsid w:val="0C012BA8"/>
    <w:rsid w:val="15B711C2"/>
    <w:rsid w:val="2A2E0630"/>
    <w:rsid w:val="37694DE5"/>
    <w:rsid w:val="38530CC8"/>
    <w:rsid w:val="397B1095"/>
    <w:rsid w:val="3C8B146B"/>
    <w:rsid w:val="51D47CE7"/>
    <w:rsid w:val="6F737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2016-04-20T01:14:00Z</dcterms:created>
  <dc:creator>Administrator</dc:creator>
  <cp:lastModifiedBy>Administrator</cp:lastModifiedBy>
  <dcterms:modified xsi:type="dcterms:W3CDTF">2016-04-20T02:23:34Z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